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B8" w:rsidRPr="001F4BB2" w:rsidRDefault="002E150D" w:rsidP="002E1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B2">
        <w:rPr>
          <w:rFonts w:ascii="Times New Roman" w:hAnsi="Times New Roman" w:cs="Times New Roman"/>
          <w:b/>
          <w:sz w:val="24"/>
          <w:szCs w:val="24"/>
        </w:rPr>
        <w:t>Перечень  оборудования</w:t>
      </w:r>
      <w:r w:rsidR="001F4BB2" w:rsidRPr="001F4BB2">
        <w:rPr>
          <w:rFonts w:ascii="Times New Roman" w:hAnsi="Times New Roman" w:cs="Times New Roman"/>
          <w:b/>
          <w:sz w:val="24"/>
          <w:szCs w:val="24"/>
        </w:rPr>
        <w:t xml:space="preserve"> ЦОЦ  и ГП «Точка  роста</w:t>
      </w:r>
      <w:r w:rsidR="001F4BB2">
        <w:rPr>
          <w:rFonts w:ascii="Times New Roman" w:hAnsi="Times New Roman" w:cs="Times New Roman"/>
          <w:b/>
          <w:sz w:val="24"/>
          <w:szCs w:val="24"/>
        </w:rPr>
        <w:t>»</w:t>
      </w:r>
      <w:r w:rsidR="001F4BB2" w:rsidRPr="001F4B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BB2" w:rsidRPr="001F4BB2" w:rsidRDefault="001F4BB2" w:rsidP="001F4BB2">
      <w:pPr>
        <w:rPr>
          <w:rFonts w:ascii="Times New Roman" w:hAnsi="Times New Roman" w:cs="Times New Roman"/>
          <w:sz w:val="24"/>
          <w:szCs w:val="24"/>
        </w:rPr>
      </w:pPr>
      <w:r w:rsidRPr="001F4BB2">
        <w:rPr>
          <w:rFonts w:ascii="Times New Roman" w:hAnsi="Times New Roman" w:cs="Times New Roman"/>
          <w:sz w:val="24"/>
          <w:szCs w:val="24"/>
        </w:rPr>
        <w:t xml:space="preserve">Для функционирования </w:t>
      </w:r>
      <w:proofErr w:type="spellStart"/>
      <w:r w:rsidRPr="001F4BB2">
        <w:rPr>
          <w:rFonts w:ascii="Times New Roman" w:hAnsi="Times New Roman" w:cs="Times New Roman"/>
          <w:sz w:val="24"/>
          <w:szCs w:val="24"/>
        </w:rPr>
        <w:t>ЦОЦиГП</w:t>
      </w:r>
      <w:proofErr w:type="spellEnd"/>
      <w:r w:rsidRPr="001F4BB2">
        <w:rPr>
          <w:rFonts w:ascii="Times New Roman" w:hAnsi="Times New Roman" w:cs="Times New Roman"/>
          <w:sz w:val="24"/>
          <w:szCs w:val="24"/>
        </w:rPr>
        <w:t xml:space="preserve"> «Точка роста» подготовлены 2 </w:t>
      </w:r>
      <w:proofErr w:type="gramStart"/>
      <w:r w:rsidRPr="001F4BB2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1F4BB2">
        <w:rPr>
          <w:rFonts w:ascii="Times New Roman" w:hAnsi="Times New Roman" w:cs="Times New Roman"/>
          <w:sz w:val="24"/>
          <w:szCs w:val="24"/>
        </w:rPr>
        <w:t xml:space="preserve"> кабинета: отдельный кабинет внеурочной деятельности и кабинет, совмещенный с кабинетом информатики.</w:t>
      </w:r>
    </w:p>
    <w:tbl>
      <w:tblPr>
        <w:tblStyle w:val="a3"/>
        <w:tblW w:w="0" w:type="auto"/>
        <w:tblLayout w:type="fixed"/>
        <w:tblLook w:val="04A0"/>
      </w:tblPr>
      <w:tblGrid>
        <w:gridCol w:w="697"/>
        <w:gridCol w:w="6357"/>
        <w:gridCol w:w="3294"/>
      </w:tblGrid>
      <w:tr w:rsidR="001F4BB2" w:rsidRPr="001F4BB2" w:rsidTr="001F4BB2">
        <w:tc>
          <w:tcPr>
            <w:tcW w:w="697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7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Наименование  оборудования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 xml:space="preserve">ол-во 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 </w:t>
            </w:r>
            <w:proofErr w:type="spellStart"/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дрель-винтовёрт</w:t>
            </w:r>
            <w:proofErr w:type="spellEnd"/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2E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Набор свёрл универсальный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 инструмент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Клеевой  пистолет  с  комплектом  запасных  стержней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Цифровой  штангенциркуль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Ручной  лобзик (200мм)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Ручной  лобзик (300мм)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Набор  пилок  для  лобзика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Практическое  пособие  для  изучения  основ механики, кинематики, динамики  в  начальной  и  основной  школе</w:t>
            </w:r>
          </w:p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(набор технология  и физика)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BB2" w:rsidRPr="001F4BB2" w:rsidTr="001F4BB2">
        <w:trPr>
          <w:trHeight w:val="1194"/>
        </w:trPr>
        <w:tc>
          <w:tcPr>
            <w:tcW w:w="697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Практическое  пособие  для  изучения  основ механики, кинематики, динамики  в  начальной  и  основной  школе</w:t>
            </w:r>
          </w:p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(набор пневматика)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Значок  для ученика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  <w:proofErr w:type="spellEnd"/>
            <w:r w:rsidRPr="001F4BB2">
              <w:rPr>
                <w:rFonts w:ascii="Times New Roman" w:hAnsi="Times New Roman" w:cs="Times New Roman"/>
                <w:sz w:val="24"/>
                <w:szCs w:val="24"/>
              </w:rPr>
              <w:t xml:space="preserve"> с логотипом  для  учителя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Наклейка «Точка роста»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Мобильное  крепление  для  интерактивного  комплекса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Пластик  для  3д  принтера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ПО  для  3д моделирования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Штатив  для    крепления  базовых  станций.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Фотограмметрическое  ПО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rPr>
          <w:trHeight w:val="1211"/>
        </w:trPr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Квадракоптеры</w:t>
            </w:r>
            <w:proofErr w:type="spellEnd"/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Канцелярские  ножи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Комплект  для  обучения  шахматам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Фотоаппарат  с  объективом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Карта  памяти  для  фотоаппарата (видеокамеры)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Шина  лестничная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Воротник  шейный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Табельные  средства  для  оказания  первой  медицинской  помощи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Комплект  мебели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Комплект  мебели 2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Комплект  таблиц «Точка роста»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Ноутбук  учителя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Интерактивный  комплекс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Ноутбук  мобильного  класса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Вычислительный  блок  интерактивного  комплекса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3д оборудование (3д принтер)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Шлем виртуальной  реальности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Ноутбук  с ОС  для VR шлема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84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84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Мягкий  пуф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Стол  круглый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Стол шахматный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84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Табурет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</w:t>
            </w:r>
            <w:proofErr w:type="gramStart"/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анекен для обработки сердечно-легочной реанимации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4F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 xml:space="preserve">Тренажёр </w:t>
            </w:r>
            <w:proofErr w:type="gramStart"/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анекен для отработки  приёмов  удаления  инородного  тела  из  верхних  дыхательных  путей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Набор  имитаторов  травм и поражений.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BB2" w:rsidRPr="001F4BB2" w:rsidTr="001F4BB2">
        <w:tc>
          <w:tcPr>
            <w:tcW w:w="697" w:type="dxa"/>
          </w:tcPr>
          <w:p w:rsidR="001F4BB2" w:rsidRPr="001F4BB2" w:rsidRDefault="001F4BB2" w:rsidP="0031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357" w:type="dxa"/>
          </w:tcPr>
          <w:p w:rsidR="001F4BB2" w:rsidRPr="001F4BB2" w:rsidRDefault="001F4BB2" w:rsidP="00F6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Коврик  для  проведения  сердечно-лёгочной  реанимации</w:t>
            </w:r>
          </w:p>
        </w:tc>
        <w:tc>
          <w:tcPr>
            <w:tcW w:w="3294" w:type="dxa"/>
          </w:tcPr>
          <w:p w:rsidR="001F4BB2" w:rsidRPr="001F4BB2" w:rsidRDefault="001F4BB2" w:rsidP="002E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6CC5" w:rsidRPr="001F4BB2" w:rsidRDefault="00FC6CC5" w:rsidP="00FC6CC5">
      <w:pPr>
        <w:rPr>
          <w:rFonts w:ascii="Times New Roman" w:hAnsi="Times New Roman" w:cs="Times New Roman"/>
          <w:sz w:val="24"/>
          <w:szCs w:val="24"/>
        </w:rPr>
      </w:pPr>
    </w:p>
    <w:p w:rsidR="00E228AB" w:rsidRPr="001F4BB2" w:rsidRDefault="00E228AB" w:rsidP="00FC6CC5">
      <w:pPr>
        <w:rPr>
          <w:rFonts w:ascii="Times New Roman" w:hAnsi="Times New Roman" w:cs="Times New Roman"/>
          <w:sz w:val="24"/>
          <w:szCs w:val="24"/>
        </w:rPr>
      </w:pPr>
    </w:p>
    <w:sectPr w:rsidR="00E228AB" w:rsidRPr="001F4BB2" w:rsidSect="001F4B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9B8" w:rsidRDefault="00E609B8" w:rsidP="00AF2E63">
      <w:pPr>
        <w:spacing w:after="0" w:line="240" w:lineRule="auto"/>
      </w:pPr>
      <w:r>
        <w:separator/>
      </w:r>
    </w:p>
  </w:endnote>
  <w:endnote w:type="continuationSeparator" w:id="1">
    <w:p w:rsidR="00E609B8" w:rsidRDefault="00E609B8" w:rsidP="00AF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9B8" w:rsidRDefault="00E609B8" w:rsidP="00AF2E63">
      <w:pPr>
        <w:spacing w:after="0" w:line="240" w:lineRule="auto"/>
      </w:pPr>
      <w:r>
        <w:separator/>
      </w:r>
    </w:p>
  </w:footnote>
  <w:footnote w:type="continuationSeparator" w:id="1">
    <w:p w:rsidR="00E609B8" w:rsidRDefault="00E609B8" w:rsidP="00AF2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50D"/>
    <w:rsid w:val="000D6BD2"/>
    <w:rsid w:val="00107738"/>
    <w:rsid w:val="001D1016"/>
    <w:rsid w:val="001F4BB2"/>
    <w:rsid w:val="00247C44"/>
    <w:rsid w:val="002A5A9B"/>
    <w:rsid w:val="002C07FA"/>
    <w:rsid w:val="002E150D"/>
    <w:rsid w:val="002F5BAC"/>
    <w:rsid w:val="0031129F"/>
    <w:rsid w:val="003C5504"/>
    <w:rsid w:val="003F7777"/>
    <w:rsid w:val="003F7F8A"/>
    <w:rsid w:val="00441EEA"/>
    <w:rsid w:val="004F0EE4"/>
    <w:rsid w:val="00515F13"/>
    <w:rsid w:val="00525D6B"/>
    <w:rsid w:val="005335F5"/>
    <w:rsid w:val="00556061"/>
    <w:rsid w:val="005650B2"/>
    <w:rsid w:val="0058588D"/>
    <w:rsid w:val="005A1804"/>
    <w:rsid w:val="005C3861"/>
    <w:rsid w:val="006168A1"/>
    <w:rsid w:val="007B67C5"/>
    <w:rsid w:val="007F1480"/>
    <w:rsid w:val="00806D95"/>
    <w:rsid w:val="00823575"/>
    <w:rsid w:val="00840EE4"/>
    <w:rsid w:val="00857FD4"/>
    <w:rsid w:val="00881D31"/>
    <w:rsid w:val="008A0821"/>
    <w:rsid w:val="008A4F1F"/>
    <w:rsid w:val="008E5C6A"/>
    <w:rsid w:val="00931F43"/>
    <w:rsid w:val="0093494F"/>
    <w:rsid w:val="009367B1"/>
    <w:rsid w:val="00996F4C"/>
    <w:rsid w:val="009E06C2"/>
    <w:rsid w:val="00A70600"/>
    <w:rsid w:val="00A979B0"/>
    <w:rsid w:val="00AE443C"/>
    <w:rsid w:val="00AF2E63"/>
    <w:rsid w:val="00B24882"/>
    <w:rsid w:val="00B807B8"/>
    <w:rsid w:val="00BB403C"/>
    <w:rsid w:val="00BB713C"/>
    <w:rsid w:val="00BC397B"/>
    <w:rsid w:val="00BD1D7C"/>
    <w:rsid w:val="00BD7A23"/>
    <w:rsid w:val="00BE71F7"/>
    <w:rsid w:val="00CE6279"/>
    <w:rsid w:val="00E228AB"/>
    <w:rsid w:val="00E609B8"/>
    <w:rsid w:val="00E64EF9"/>
    <w:rsid w:val="00E749B0"/>
    <w:rsid w:val="00E9753D"/>
    <w:rsid w:val="00F3765F"/>
    <w:rsid w:val="00F628AD"/>
    <w:rsid w:val="00F82D1B"/>
    <w:rsid w:val="00FB082E"/>
    <w:rsid w:val="00FC6CC5"/>
    <w:rsid w:val="00FC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2E63"/>
  </w:style>
  <w:style w:type="paragraph" w:styleId="a6">
    <w:name w:val="footer"/>
    <w:basedOn w:val="a"/>
    <w:link w:val="a7"/>
    <w:uiPriority w:val="99"/>
    <w:semiHidden/>
    <w:unhideWhenUsed/>
    <w:rsid w:val="00AF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2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21</cp:revision>
  <cp:lastPrinted>2020-01-20T09:35:00Z</cp:lastPrinted>
  <dcterms:created xsi:type="dcterms:W3CDTF">2019-11-18T13:14:00Z</dcterms:created>
  <dcterms:modified xsi:type="dcterms:W3CDTF">2021-11-16T16:07:00Z</dcterms:modified>
</cp:coreProperties>
</file>